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E53DF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29.01.2026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E53DF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22026016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E53DF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E53DFB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E53DF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E53DF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E53DF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29.01.2026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E53DF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02.02.2026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E53DFB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E53DF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15,28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E53DF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E53DFB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E53DFB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E53DFB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E53DFB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E53DFB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E53DFB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E53DFB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E53DF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E53DF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10:10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E53DF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E53DF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10:10**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E53DFB" w:rsidP="00BE0679">
            <w:pPr>
              <w:ind w:firstLine="0"/>
              <w:jc w:val="center"/>
            </w:pPr>
            <w:r>
              <w:rPr>
                <w:lang w:val="en-US"/>
              </w:rPr>
              <w:t>120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E53DFB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E53DFB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E53DFB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E53DF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11:00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E53DFB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E53DF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11:10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E53DFB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E53DFB" w:rsidP="00A84BB5">
            <w:pPr>
              <w:ind w:firstLine="0"/>
              <w:jc w:val="center"/>
            </w:pPr>
            <w:r>
              <w:t>с 11:10 по 11:30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E53DFB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E53DFB" w:rsidP="003D7AD0">
            <w:pPr>
              <w:ind w:firstLine="0"/>
              <w:jc w:val="center"/>
            </w:pPr>
            <w:r w:rsidRPr="006450BD">
              <w:t>В соответствии с требованиями п. 64 и п. 65 Приказа Федерального казначейства от 18.09.2025 г. № 8н</w:t>
            </w:r>
          </w:p>
        </w:tc>
      </w:tr>
    </w:tbl>
    <w:p w:rsidR="0046681E" w:rsidRPr="006450BD" w:rsidRDefault="0046681E" w:rsidP="007762F7"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DFB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450BD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53DFB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C2C5D5A-D7ED-4455-B293-609F6C4E6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отборе_1_2025_L.dotx</Template>
  <TotalTime>0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Леухин Антон Александрович</dc:creator>
  <cp:lastModifiedBy>Леухин Антон Александрович</cp:lastModifiedBy>
  <cp:revision>2</cp:revision>
  <dcterms:created xsi:type="dcterms:W3CDTF">2026-01-28T16:24:00Z</dcterms:created>
  <dcterms:modified xsi:type="dcterms:W3CDTF">2026-01-28T16:24:00Z</dcterms:modified>
</cp:coreProperties>
</file>